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E4A21" w14:textId="77777777" w:rsidR="00F94DEF" w:rsidRPr="00F94DEF" w:rsidRDefault="00F94DEF" w:rsidP="00F94DEF">
      <w:pPr>
        <w:pStyle w:val="Titre"/>
      </w:pPr>
      <w:r>
        <w:t>Maquette cahier des charges</w:t>
      </w:r>
    </w:p>
    <w:p w14:paraId="2D0E9926" w14:textId="77777777" w:rsidR="00F94DEF" w:rsidRDefault="00F94DEF" w:rsidP="005416CB">
      <w:pPr>
        <w:jc w:val="center"/>
        <w:rPr>
          <w:rFonts w:ascii="Arial" w:hAnsi="Arial" w:cs="Arial"/>
          <w:b/>
          <w:sz w:val="32"/>
          <w:szCs w:val="32"/>
        </w:rPr>
      </w:pPr>
    </w:p>
    <w:p w14:paraId="24161362" w14:textId="77777777" w:rsidR="00F94DEF" w:rsidRPr="0078581A" w:rsidRDefault="00F94DEF" w:rsidP="005416C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5416CB" w:rsidRPr="005416CB" w14:paraId="305852EF" w14:textId="77777777" w:rsidTr="001E2E90">
        <w:trPr>
          <w:trHeight w:val="737"/>
        </w:trPr>
        <w:tc>
          <w:tcPr>
            <w:tcW w:w="9212" w:type="dxa"/>
            <w:gridSpan w:val="2"/>
            <w:shd w:val="clear" w:color="auto" w:fill="7F7F7F"/>
            <w:vAlign w:val="center"/>
          </w:tcPr>
          <w:p w14:paraId="7DF26280" w14:textId="56EFEDD6" w:rsidR="005416CB" w:rsidRDefault="001E2E90" w:rsidP="005416CB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PHASES CAHIER DES CHARGES</w:t>
            </w:r>
          </w:p>
          <w:p w14:paraId="56B9C8C7" w14:textId="016E689F" w:rsidR="005416CB" w:rsidRDefault="00DD3538" w:rsidP="005416CB">
            <w:pPr>
              <w:jc w:val="center"/>
              <w:rPr>
                <w:rFonts w:ascii="Arial" w:hAnsi="Arial" w:cs="Arial"/>
                <w:i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FFFFFF"/>
                <w:sz w:val="22"/>
                <w:szCs w:val="22"/>
              </w:rPr>
              <w:t>(À adapter)</w:t>
            </w:r>
          </w:p>
        </w:tc>
      </w:tr>
      <w:tr w:rsidR="005416CB" w:rsidRPr="005416CB" w14:paraId="04E26D06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47727018" w14:textId="70F2A54D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Introduction présentation de la société </w:t>
            </w:r>
            <w:r w:rsidR="001E2E9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et du contexte (tableau de bord)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0C431752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452CDD3F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7D7D368C" w14:textId="27BC629A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Description </w:t>
            </w:r>
            <w:r w:rsidR="001E2E9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de l’environnement technique actuel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47A2A1FA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4D057213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6530832A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Description des données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1124D4D4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59F58DE0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64F6316B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Description des fonctionnalités attendues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53D2D300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67B43B14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3C50B346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Interfaces et éditions attendues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7EFA69A7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35D5BBE6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084B6196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Ergonomie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4EEB5982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592C6630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63964111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Sécurité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164B1334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5BFE18AA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17593767" w14:textId="011F6984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Spécifications administratives </w:t>
            </w:r>
            <w:r w:rsidR="001E2E9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et budgétaires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54AF167A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4F3F9020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3E052380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Planning et délais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662FB4FF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6EF76CCD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5488EE45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Critères de sélection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2429B452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1BF38128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2515EB76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54F6D26D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6CB" w:rsidRPr="005416CB" w14:paraId="43D25FAC" w14:textId="77777777">
        <w:trPr>
          <w:trHeight w:val="567"/>
        </w:trPr>
        <w:tc>
          <w:tcPr>
            <w:tcW w:w="4606" w:type="dxa"/>
            <w:shd w:val="clear" w:color="auto" w:fill="D9D9D9"/>
            <w:vAlign w:val="center"/>
          </w:tcPr>
          <w:p w14:paraId="67AEA209" w14:textId="77777777" w:rsidR="005416CB" w:rsidRPr="001E2E90" w:rsidRDefault="005416CB" w:rsidP="001E2E9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E90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4606" w:type="dxa"/>
            <w:shd w:val="clear" w:color="auto" w:fill="FFFFFF"/>
            <w:vAlign w:val="center"/>
          </w:tcPr>
          <w:p w14:paraId="318B308D" w14:textId="77777777" w:rsidR="005416CB" w:rsidRPr="005416CB" w:rsidRDefault="005416CB" w:rsidP="001E2E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AD2A24" w14:textId="77777777" w:rsidR="005416CB" w:rsidRPr="0078581A" w:rsidRDefault="005416CB" w:rsidP="005416CB">
      <w:pPr>
        <w:jc w:val="center"/>
        <w:rPr>
          <w:rFonts w:ascii="Arial" w:hAnsi="Arial" w:cs="Arial"/>
          <w:b/>
          <w:sz w:val="32"/>
          <w:szCs w:val="32"/>
        </w:rPr>
      </w:pPr>
    </w:p>
    <w:sectPr w:rsidR="005416CB" w:rsidRPr="0078581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B4E7F" w14:textId="77777777" w:rsidR="008C1212" w:rsidRDefault="008C1212" w:rsidP="00F94DEF">
      <w:r>
        <w:separator/>
      </w:r>
    </w:p>
  </w:endnote>
  <w:endnote w:type="continuationSeparator" w:id="0">
    <w:p w14:paraId="601C69F5" w14:textId="77777777" w:rsidR="008C1212" w:rsidRDefault="008C1212" w:rsidP="00F9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C7D47" w14:textId="77777777" w:rsidR="008C1212" w:rsidRDefault="008C1212" w:rsidP="00F94DEF">
      <w:r>
        <w:separator/>
      </w:r>
    </w:p>
  </w:footnote>
  <w:footnote w:type="continuationSeparator" w:id="0">
    <w:p w14:paraId="680C2830" w14:textId="77777777" w:rsidR="008C1212" w:rsidRDefault="008C1212" w:rsidP="00F94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C8FA" w14:textId="77777777" w:rsidR="00F94DEF" w:rsidRDefault="00000000">
    <w:pPr>
      <w:pStyle w:val="En-tte"/>
    </w:pPr>
    <w:r>
      <w:rPr>
        <w:noProof/>
      </w:rPr>
      <w:pict w14:anchorId="752F28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23.6pt;height:24.7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740C"/>
    <w:rsid w:val="001E2E90"/>
    <w:rsid w:val="00241F7E"/>
    <w:rsid w:val="002D1880"/>
    <w:rsid w:val="003E2941"/>
    <w:rsid w:val="005416CB"/>
    <w:rsid w:val="00692B61"/>
    <w:rsid w:val="006C330D"/>
    <w:rsid w:val="00702D3C"/>
    <w:rsid w:val="008C1212"/>
    <w:rsid w:val="00A1507B"/>
    <w:rsid w:val="00A2772A"/>
    <w:rsid w:val="00A27764"/>
    <w:rsid w:val="00A5740C"/>
    <w:rsid w:val="00A83939"/>
    <w:rsid w:val="00B2490E"/>
    <w:rsid w:val="00D0155B"/>
    <w:rsid w:val="00DD3538"/>
    <w:rsid w:val="00DE4E4D"/>
    <w:rsid w:val="00EB1915"/>
    <w:rsid w:val="00F94D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433205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F94DEF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57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F94DEF"/>
    <w:rPr>
      <w:rFonts w:ascii="Calibri" w:eastAsia="MS Gothic" w:hAnsi="Calibri" w:cs="Times New Roman"/>
      <w:b/>
      <w:bCs/>
      <w:kern w:val="32"/>
      <w:sz w:val="32"/>
      <w:szCs w:val="32"/>
    </w:rPr>
  </w:style>
  <w:style w:type="paragraph" w:styleId="Titre">
    <w:name w:val="Title"/>
    <w:basedOn w:val="Normal"/>
    <w:next w:val="Normal"/>
    <w:link w:val="TitreCar"/>
    <w:qFormat/>
    <w:rsid w:val="00F94DE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94DE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F94DE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F94DEF"/>
    <w:rPr>
      <w:sz w:val="24"/>
      <w:szCs w:val="24"/>
    </w:rPr>
  </w:style>
  <w:style w:type="paragraph" w:styleId="Pieddepage">
    <w:name w:val="footer"/>
    <w:basedOn w:val="Normal"/>
    <w:link w:val="PieddepageCar"/>
    <w:rsid w:val="00F94D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F94D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892B02-E339-455F-81EC-D8206D196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2A9CC-36CE-4FA5-9BD6-BB6520685E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37E58F-8546-4E3A-B101-242B89752821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377</Characters>
  <Application>Microsoft Office Word</Application>
  <DocSecurity>0</DocSecurity>
  <Lines>37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13-Maquette cahier des charges</vt:lpstr>
    </vt:vector>
  </TitlesOfParts>
  <Manager/>
  <Company/>
  <LinksUpToDate>false</LinksUpToDate>
  <CharactersWithSpaces>414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13-Maquette cahier des charges</dc:title>
  <dc:subject/>
  <dc:creator>Marie Hélène MILLIE-TIMBAL pour GERESO Édition</dc:creator>
  <cp:keywords/>
  <dc:description/>
  <cp:lastModifiedBy>Julie HELIOU</cp:lastModifiedBy>
  <cp:revision>7</cp:revision>
  <dcterms:created xsi:type="dcterms:W3CDTF">2026-01-15T15:56:00Z</dcterms:created>
  <dcterms:modified xsi:type="dcterms:W3CDTF">2026-01-21T11:10:00Z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